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b/>
          <w:bCs/>
          <w:color w:val="252525"/>
          <w:sz w:val="20"/>
          <w:lang w:eastAsia="en-IN"/>
        </w:rPr>
        <w:t>Test I English test: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100 questions and the duration is 40 minutes.Each question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Carry 1 mark.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You will get questions on basic English grammar like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Prepositions, articles, tenses,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Fill in the blanks and reading comprehension.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Read Wren and Martin High School English Grammar book and other 10+2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Standard grammar books.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And it also consists of English vocabulary questions for that prepare GRE and CAT vocabulary books.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b/>
          <w:bCs/>
          <w:color w:val="252525"/>
          <w:sz w:val="20"/>
          <w:lang w:eastAsia="en-IN"/>
        </w:rPr>
        <w:t>Test II aptitude and reasoning: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It consists of 70 questions an the duration is 40 minutes. Each question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Carry 1 mark.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In this test you will get questions on topics like percentage,profit and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Loss, time an work, time and distance, partnership, mixtures,</w:t>
      </w:r>
      <w:r w:rsidRPr="002D0D81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problems on trains, calendar,analogy,coding-decoding, direction sense test, series Completion.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Prepare R.S Aggarwal Quantitative and Verbal reasoning books.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Here TEST II will be the tough one when compared to TEST I .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And there is no sectional cutoffs and negative marking.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Qualifying marks are 102 out of 170. I mean 60%.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Technical an HR interviews follows next for the written qualified candidates.</w:t>
      </w: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Prepare well your core subjects well for the TR.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And no need to tell about HR. It's a simple one.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2D0D81" w:rsidRPr="002D0D81" w:rsidRDefault="002D0D81" w:rsidP="002D0D81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2D0D81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All the best friends. See you at Mahindra Satyam.</w:t>
      </w:r>
    </w:p>
    <w:p w:rsidR="00FD1EC3" w:rsidRDefault="002D0D81" w:rsidP="002D0D81">
      <w:r w:rsidRPr="002D0D81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</w:p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D81"/>
    <w:rsid w:val="002D0D81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0D81"/>
  </w:style>
  <w:style w:type="character" w:styleId="Strong">
    <w:name w:val="Strong"/>
    <w:basedOn w:val="DefaultParagraphFont"/>
    <w:uiPriority w:val="22"/>
    <w:qFormat/>
    <w:rsid w:val="002D0D81"/>
    <w:rPr>
      <w:b/>
      <w:bCs/>
    </w:rPr>
  </w:style>
  <w:style w:type="character" w:customStyle="1" w:styleId="apple-converted-space">
    <w:name w:val="apple-converted-space"/>
    <w:basedOn w:val="DefaultParagraphFont"/>
    <w:rsid w:val="002D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2011-09-03T16:25:00Z</dcterms:created>
  <dcterms:modified xsi:type="dcterms:W3CDTF">2011-09-03T16:25:00Z</dcterms:modified>
</cp:coreProperties>
</file>